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AE" w:rsidRPr="006B36B4" w:rsidRDefault="006B36B4" w:rsidP="006B36B4">
      <w:pPr>
        <w:pStyle w:val="Default"/>
        <w:jc w:val="center"/>
        <w:rPr>
          <w:b/>
          <w:bCs/>
          <w:sz w:val="28"/>
          <w:szCs w:val="28"/>
        </w:rPr>
      </w:pPr>
      <w:r w:rsidRPr="006B36B4">
        <w:rPr>
          <w:b/>
          <w:bCs/>
        </w:rPr>
        <w:br/>
      </w:r>
      <w:proofErr w:type="spellStart"/>
      <w:r w:rsidR="00BB20AE" w:rsidRPr="00BB20AE">
        <w:rPr>
          <w:b/>
          <w:bCs/>
          <w:sz w:val="52"/>
          <w:szCs w:val="52"/>
        </w:rPr>
        <w:t>PacBio</w:t>
      </w:r>
      <w:proofErr w:type="spellEnd"/>
      <w:r w:rsidR="00BB20AE" w:rsidRPr="00BB20AE">
        <w:rPr>
          <w:b/>
          <w:bCs/>
          <w:sz w:val="52"/>
          <w:szCs w:val="52"/>
        </w:rPr>
        <w:t xml:space="preserve"> </w:t>
      </w:r>
      <w:r w:rsidR="00363DBB">
        <w:rPr>
          <w:b/>
          <w:bCs/>
          <w:sz w:val="52"/>
          <w:szCs w:val="52"/>
        </w:rPr>
        <w:t xml:space="preserve">Sequence </w:t>
      </w:r>
      <w:r w:rsidR="00BB20AE" w:rsidRPr="00BB20AE">
        <w:rPr>
          <w:b/>
          <w:bCs/>
          <w:sz w:val="52"/>
          <w:szCs w:val="52"/>
        </w:rPr>
        <w:t>Assembly Workshop</w:t>
      </w:r>
    </w:p>
    <w:p w:rsidR="00BB20AE" w:rsidRPr="00BB20AE" w:rsidRDefault="00BB20AE" w:rsidP="00C241B1">
      <w:pPr>
        <w:pStyle w:val="Default"/>
        <w:spacing w:before="120"/>
        <w:jc w:val="center"/>
        <w:rPr>
          <w:sz w:val="36"/>
          <w:szCs w:val="36"/>
        </w:rPr>
      </w:pPr>
      <w:r w:rsidRPr="00BB20AE">
        <w:rPr>
          <w:b/>
          <w:bCs/>
          <w:sz w:val="36"/>
          <w:szCs w:val="36"/>
        </w:rPr>
        <w:t>Tuesday, December 17th 2013</w:t>
      </w:r>
      <w:r w:rsidR="006B36B4">
        <w:rPr>
          <w:b/>
          <w:bCs/>
          <w:sz w:val="36"/>
          <w:szCs w:val="36"/>
        </w:rPr>
        <w:t xml:space="preserve">, </w:t>
      </w:r>
      <w:r w:rsidR="006B36B4" w:rsidRPr="00BB20AE">
        <w:rPr>
          <w:b/>
          <w:bCs/>
          <w:sz w:val="36"/>
          <w:szCs w:val="36"/>
        </w:rPr>
        <w:t>4</w:t>
      </w:r>
      <w:r w:rsidR="00C241B1">
        <w:rPr>
          <w:b/>
          <w:bCs/>
          <w:sz w:val="36"/>
          <w:szCs w:val="36"/>
        </w:rPr>
        <w:t xml:space="preserve"> </w:t>
      </w:r>
      <w:r w:rsidR="006B36B4" w:rsidRPr="00BB20AE">
        <w:rPr>
          <w:b/>
          <w:bCs/>
          <w:sz w:val="36"/>
          <w:szCs w:val="36"/>
        </w:rPr>
        <w:t xml:space="preserve">pm – </w:t>
      </w:r>
      <w:r w:rsidR="006B36B4">
        <w:rPr>
          <w:b/>
          <w:bCs/>
          <w:sz w:val="36"/>
          <w:szCs w:val="36"/>
        </w:rPr>
        <w:t>7</w:t>
      </w:r>
      <w:r w:rsidR="00C241B1">
        <w:rPr>
          <w:b/>
          <w:bCs/>
          <w:sz w:val="36"/>
          <w:szCs w:val="36"/>
        </w:rPr>
        <w:t xml:space="preserve"> </w:t>
      </w:r>
      <w:r w:rsidR="006B36B4">
        <w:rPr>
          <w:b/>
          <w:bCs/>
          <w:sz w:val="36"/>
          <w:szCs w:val="36"/>
        </w:rPr>
        <w:t>pm</w:t>
      </w:r>
    </w:p>
    <w:p w:rsidR="00BB20AE" w:rsidRPr="00BB20AE" w:rsidRDefault="00C241B1" w:rsidP="00BB20AE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The Auditorium, 1005 GBSF</w:t>
      </w:r>
      <w:r w:rsidR="00BB20AE" w:rsidRPr="00BB20AE">
        <w:rPr>
          <w:sz w:val="36"/>
          <w:szCs w:val="36"/>
        </w:rPr>
        <w:t xml:space="preserve"> </w:t>
      </w:r>
    </w:p>
    <w:p w:rsidR="00C241B1" w:rsidRDefault="00C241B1" w:rsidP="00BB20AE">
      <w:pPr>
        <w:rPr>
          <w:b/>
          <w:bCs/>
          <w:sz w:val="36"/>
          <w:szCs w:val="36"/>
        </w:rPr>
      </w:pPr>
      <w:bookmarkStart w:id="0" w:name="_GoBack"/>
      <w:bookmarkEnd w:id="0"/>
    </w:p>
    <w:p w:rsidR="00B4012D" w:rsidRPr="006B36B4" w:rsidRDefault="00BB20AE" w:rsidP="00BB20AE">
      <w:pPr>
        <w:rPr>
          <w:b/>
          <w:bCs/>
          <w:sz w:val="32"/>
          <w:szCs w:val="32"/>
        </w:rPr>
      </w:pPr>
      <w:r w:rsidRPr="006B36B4">
        <w:rPr>
          <w:b/>
          <w:bCs/>
          <w:sz w:val="36"/>
          <w:szCs w:val="36"/>
        </w:rPr>
        <w:t>4:00 pm</w:t>
      </w:r>
      <w:r w:rsidRPr="006B36B4">
        <w:rPr>
          <w:b/>
          <w:bCs/>
          <w:sz w:val="36"/>
          <w:szCs w:val="36"/>
        </w:rPr>
        <w:tab/>
      </w:r>
      <w:r w:rsidRPr="006B36B4">
        <w:rPr>
          <w:b/>
          <w:bCs/>
          <w:sz w:val="36"/>
          <w:szCs w:val="36"/>
        </w:rPr>
        <w:tab/>
      </w:r>
      <w:r>
        <w:rPr>
          <w:b/>
          <w:bCs/>
          <w:sz w:val="40"/>
          <w:szCs w:val="40"/>
        </w:rPr>
        <w:tab/>
      </w:r>
      <w:r w:rsidRPr="006B36B4">
        <w:rPr>
          <w:b/>
          <w:bCs/>
          <w:sz w:val="32"/>
          <w:szCs w:val="32"/>
        </w:rPr>
        <w:t>Welcome &amp; Introductions</w:t>
      </w:r>
    </w:p>
    <w:p w:rsidR="00BB20AE" w:rsidRPr="006B36B4" w:rsidRDefault="00BB20AE" w:rsidP="00363DBB">
      <w:pPr>
        <w:ind w:left="2880" w:hanging="2880"/>
        <w:rPr>
          <w:b/>
          <w:bCs/>
          <w:sz w:val="40"/>
          <w:szCs w:val="40"/>
        </w:rPr>
      </w:pPr>
      <w:proofErr w:type="gramStart"/>
      <w:r w:rsidRPr="006B36B4">
        <w:rPr>
          <w:b/>
          <w:bCs/>
          <w:sz w:val="36"/>
          <w:szCs w:val="36"/>
        </w:rPr>
        <w:t>4:00 – 4:30 pm</w:t>
      </w:r>
      <w:r w:rsidR="006B36B4">
        <w:rPr>
          <w:b/>
          <w:bCs/>
          <w:sz w:val="40"/>
          <w:szCs w:val="40"/>
        </w:rPr>
        <w:tab/>
      </w:r>
      <w:r w:rsidR="006B36B4" w:rsidRPr="006B36B4">
        <w:rPr>
          <w:b/>
          <w:sz w:val="32"/>
        </w:rPr>
        <w:t xml:space="preserve">Shane Brubaker, </w:t>
      </w:r>
      <w:proofErr w:type="spellStart"/>
      <w:r w:rsidR="006B36B4" w:rsidRPr="006B36B4">
        <w:rPr>
          <w:b/>
          <w:sz w:val="32"/>
        </w:rPr>
        <w:t>Solazymes</w:t>
      </w:r>
      <w:proofErr w:type="spellEnd"/>
      <w:r w:rsidR="006B36B4">
        <w:rPr>
          <w:b/>
          <w:bCs/>
          <w:sz w:val="40"/>
          <w:szCs w:val="40"/>
        </w:rPr>
        <w:br/>
        <w:t>“</w:t>
      </w:r>
      <w:r w:rsidR="006B36B4" w:rsidRPr="006B36B4">
        <w:rPr>
          <w:b/>
          <w:sz w:val="32"/>
        </w:rPr>
        <w:t xml:space="preserve">Assembly, </w:t>
      </w:r>
      <w:proofErr w:type="spellStart"/>
      <w:r w:rsidR="00363DBB">
        <w:rPr>
          <w:b/>
          <w:sz w:val="32"/>
        </w:rPr>
        <w:t>haplotyping</w:t>
      </w:r>
      <w:proofErr w:type="spellEnd"/>
      <w:r w:rsidR="00363DBB">
        <w:rPr>
          <w:b/>
          <w:sz w:val="32"/>
        </w:rPr>
        <w:t>, and annotation of a high GC algal g</w:t>
      </w:r>
      <w:r w:rsidR="006B36B4" w:rsidRPr="006B36B4">
        <w:rPr>
          <w:b/>
          <w:sz w:val="32"/>
        </w:rPr>
        <w:t>enome</w:t>
      </w:r>
      <w:r w:rsidR="00363DBB">
        <w:rPr>
          <w:b/>
          <w:sz w:val="32"/>
        </w:rPr>
        <w:t>.</w:t>
      </w:r>
      <w:r w:rsidR="006B36B4">
        <w:rPr>
          <w:b/>
          <w:sz w:val="32"/>
        </w:rPr>
        <w:t>”</w:t>
      </w:r>
      <w:proofErr w:type="gramEnd"/>
    </w:p>
    <w:p w:rsidR="00BB20AE" w:rsidRPr="006B36B4" w:rsidRDefault="00BB20AE" w:rsidP="006B36B4">
      <w:pPr>
        <w:ind w:left="2880" w:hanging="2880"/>
        <w:rPr>
          <w:b/>
          <w:bCs/>
          <w:sz w:val="32"/>
          <w:szCs w:val="32"/>
        </w:rPr>
      </w:pPr>
      <w:r w:rsidRPr="006B36B4">
        <w:rPr>
          <w:b/>
          <w:bCs/>
          <w:sz w:val="36"/>
          <w:szCs w:val="36"/>
        </w:rPr>
        <w:t>4:30 – 5:00 pm</w:t>
      </w:r>
      <w:r w:rsidR="006B36B4" w:rsidRPr="006B36B4">
        <w:rPr>
          <w:b/>
          <w:bCs/>
          <w:sz w:val="32"/>
          <w:szCs w:val="32"/>
        </w:rPr>
        <w:tab/>
        <w:t xml:space="preserve">Jason Chin, </w:t>
      </w:r>
      <w:proofErr w:type="spellStart"/>
      <w:r w:rsidR="006B36B4" w:rsidRPr="006B36B4">
        <w:rPr>
          <w:b/>
          <w:bCs/>
          <w:sz w:val="32"/>
          <w:szCs w:val="32"/>
        </w:rPr>
        <w:t>PacBio</w:t>
      </w:r>
      <w:proofErr w:type="spellEnd"/>
      <w:r w:rsidR="00363DBB">
        <w:rPr>
          <w:b/>
          <w:bCs/>
          <w:sz w:val="32"/>
          <w:szCs w:val="32"/>
        </w:rPr>
        <w:br/>
        <w:t>"String graph a</w:t>
      </w:r>
      <w:r w:rsidR="006B36B4">
        <w:rPr>
          <w:b/>
          <w:bCs/>
          <w:sz w:val="32"/>
          <w:szCs w:val="32"/>
        </w:rPr>
        <w:t>ssembly f</w:t>
      </w:r>
      <w:r w:rsidR="00363DBB">
        <w:rPr>
          <w:b/>
          <w:bCs/>
          <w:sz w:val="32"/>
          <w:szCs w:val="32"/>
        </w:rPr>
        <w:t>or diploid g</w:t>
      </w:r>
      <w:r w:rsidR="006B36B4" w:rsidRPr="006B36B4">
        <w:rPr>
          <w:b/>
          <w:bCs/>
          <w:sz w:val="32"/>
          <w:szCs w:val="32"/>
        </w:rPr>
        <w:t xml:space="preserve">enomes </w:t>
      </w:r>
      <w:r w:rsidR="006B36B4">
        <w:rPr>
          <w:b/>
          <w:bCs/>
          <w:sz w:val="32"/>
          <w:szCs w:val="32"/>
        </w:rPr>
        <w:t>w</w:t>
      </w:r>
      <w:r w:rsidR="00363DBB">
        <w:rPr>
          <w:b/>
          <w:bCs/>
          <w:sz w:val="32"/>
          <w:szCs w:val="32"/>
        </w:rPr>
        <w:t>ith long r</w:t>
      </w:r>
      <w:r w:rsidR="006B36B4" w:rsidRPr="006B36B4">
        <w:rPr>
          <w:b/>
          <w:bCs/>
          <w:sz w:val="32"/>
          <w:szCs w:val="32"/>
        </w:rPr>
        <w:t>eads</w:t>
      </w:r>
      <w:r w:rsidR="00363DBB">
        <w:rPr>
          <w:b/>
          <w:bCs/>
          <w:sz w:val="32"/>
          <w:szCs w:val="32"/>
        </w:rPr>
        <w:t>.</w:t>
      </w:r>
      <w:r w:rsidR="006B36B4" w:rsidRPr="006B36B4">
        <w:rPr>
          <w:b/>
          <w:bCs/>
          <w:sz w:val="32"/>
          <w:szCs w:val="32"/>
        </w:rPr>
        <w:t>”</w:t>
      </w:r>
    </w:p>
    <w:p w:rsidR="00BB20AE" w:rsidRPr="006B36B4" w:rsidRDefault="00BB20AE" w:rsidP="006B36B4">
      <w:pPr>
        <w:ind w:left="2880" w:hanging="2880"/>
        <w:rPr>
          <w:b/>
          <w:bCs/>
          <w:sz w:val="32"/>
          <w:szCs w:val="32"/>
        </w:rPr>
      </w:pPr>
      <w:proofErr w:type="gramStart"/>
      <w:r w:rsidRPr="006B36B4">
        <w:rPr>
          <w:b/>
          <w:bCs/>
          <w:sz w:val="36"/>
          <w:szCs w:val="36"/>
        </w:rPr>
        <w:t>5:00 – 5:30 pm</w:t>
      </w:r>
      <w:r w:rsidR="006B36B4">
        <w:rPr>
          <w:b/>
          <w:bCs/>
          <w:sz w:val="36"/>
          <w:szCs w:val="36"/>
        </w:rPr>
        <w:tab/>
      </w:r>
      <w:proofErr w:type="spellStart"/>
      <w:r w:rsidR="006B36B4" w:rsidRPr="006B36B4">
        <w:rPr>
          <w:b/>
          <w:bCs/>
          <w:sz w:val="32"/>
          <w:szCs w:val="32"/>
        </w:rPr>
        <w:t>Lex</w:t>
      </w:r>
      <w:proofErr w:type="spellEnd"/>
      <w:r w:rsidR="006B36B4" w:rsidRPr="006B36B4">
        <w:rPr>
          <w:b/>
          <w:bCs/>
          <w:sz w:val="32"/>
          <w:szCs w:val="32"/>
        </w:rPr>
        <w:t xml:space="preserve"> </w:t>
      </w:r>
      <w:proofErr w:type="spellStart"/>
      <w:r w:rsidR="006B36B4" w:rsidRPr="006B36B4">
        <w:rPr>
          <w:b/>
          <w:bCs/>
          <w:sz w:val="32"/>
          <w:szCs w:val="32"/>
        </w:rPr>
        <w:t>Nederbragt</w:t>
      </w:r>
      <w:proofErr w:type="spellEnd"/>
      <w:r w:rsidR="006B36B4" w:rsidRPr="006B36B4">
        <w:rPr>
          <w:b/>
          <w:bCs/>
          <w:sz w:val="32"/>
          <w:szCs w:val="32"/>
        </w:rPr>
        <w:t>, Univ</w:t>
      </w:r>
      <w:r w:rsidR="006B36B4">
        <w:rPr>
          <w:b/>
          <w:bCs/>
          <w:sz w:val="32"/>
          <w:szCs w:val="32"/>
        </w:rPr>
        <w:t>ersity of Oslo</w:t>
      </w:r>
      <w:r w:rsidR="006B36B4">
        <w:rPr>
          <w:b/>
          <w:bCs/>
          <w:sz w:val="32"/>
          <w:szCs w:val="32"/>
        </w:rPr>
        <w:br/>
      </w:r>
      <w:r w:rsidR="00363DBB">
        <w:rPr>
          <w:b/>
          <w:bCs/>
          <w:sz w:val="32"/>
          <w:szCs w:val="32"/>
        </w:rPr>
        <w:t xml:space="preserve">“Using </w:t>
      </w:r>
      <w:proofErr w:type="spellStart"/>
      <w:r w:rsidR="00363DBB">
        <w:rPr>
          <w:b/>
          <w:bCs/>
          <w:sz w:val="32"/>
          <w:szCs w:val="32"/>
        </w:rPr>
        <w:t>PacBio</w:t>
      </w:r>
      <w:proofErr w:type="spellEnd"/>
      <w:r w:rsidR="00363DBB">
        <w:rPr>
          <w:b/>
          <w:bCs/>
          <w:sz w:val="32"/>
          <w:szCs w:val="32"/>
        </w:rPr>
        <w:t xml:space="preserve"> reads to improve and v</w:t>
      </w:r>
      <w:r w:rsidR="006B36B4" w:rsidRPr="006B36B4">
        <w:rPr>
          <w:b/>
          <w:bCs/>
          <w:sz w:val="32"/>
          <w:szCs w:val="32"/>
        </w:rPr>
        <w:t xml:space="preserve">alidate the </w:t>
      </w:r>
      <w:r w:rsidR="00363DBB">
        <w:rPr>
          <w:b/>
          <w:bCs/>
          <w:sz w:val="32"/>
          <w:szCs w:val="32"/>
        </w:rPr>
        <w:t>assembly of the complex Atlantic cod g</w:t>
      </w:r>
      <w:r w:rsidR="006B36B4" w:rsidRPr="006B36B4">
        <w:rPr>
          <w:b/>
          <w:bCs/>
          <w:sz w:val="32"/>
          <w:szCs w:val="32"/>
        </w:rPr>
        <w:t>enome</w:t>
      </w:r>
      <w:r w:rsidR="00363DBB">
        <w:rPr>
          <w:b/>
          <w:bCs/>
          <w:sz w:val="32"/>
          <w:szCs w:val="32"/>
        </w:rPr>
        <w:t>.</w:t>
      </w:r>
      <w:r w:rsidR="006B36B4" w:rsidRPr="006B36B4">
        <w:rPr>
          <w:b/>
          <w:bCs/>
          <w:sz w:val="32"/>
          <w:szCs w:val="32"/>
        </w:rPr>
        <w:t>”</w:t>
      </w:r>
      <w:proofErr w:type="gramEnd"/>
    </w:p>
    <w:p w:rsidR="00BB20AE" w:rsidRPr="006B36B4" w:rsidRDefault="00BB20AE" w:rsidP="006B36B4">
      <w:pPr>
        <w:ind w:left="2880" w:hanging="2880"/>
        <w:rPr>
          <w:b/>
          <w:bCs/>
          <w:sz w:val="32"/>
          <w:szCs w:val="32"/>
        </w:rPr>
      </w:pPr>
      <w:proofErr w:type="gramStart"/>
      <w:r w:rsidRPr="006B36B4">
        <w:rPr>
          <w:b/>
          <w:bCs/>
          <w:sz w:val="36"/>
          <w:szCs w:val="36"/>
        </w:rPr>
        <w:t xml:space="preserve">5:30 – 6:00 pm </w:t>
      </w:r>
      <w:r w:rsidR="006B36B4">
        <w:rPr>
          <w:b/>
          <w:bCs/>
          <w:sz w:val="36"/>
          <w:szCs w:val="36"/>
        </w:rPr>
        <w:tab/>
      </w:r>
      <w:r w:rsidR="006B36B4">
        <w:rPr>
          <w:b/>
          <w:bCs/>
          <w:sz w:val="32"/>
          <w:szCs w:val="32"/>
        </w:rPr>
        <w:t xml:space="preserve">Lawrence Hon, </w:t>
      </w:r>
      <w:proofErr w:type="spellStart"/>
      <w:r w:rsidR="006B36B4">
        <w:rPr>
          <w:b/>
          <w:bCs/>
          <w:sz w:val="32"/>
          <w:szCs w:val="32"/>
        </w:rPr>
        <w:t>PacBio</w:t>
      </w:r>
      <w:proofErr w:type="spellEnd"/>
      <w:r w:rsidR="006B36B4">
        <w:rPr>
          <w:b/>
          <w:bCs/>
          <w:sz w:val="32"/>
          <w:szCs w:val="32"/>
        </w:rPr>
        <w:br/>
      </w:r>
      <w:r w:rsidR="00363DBB">
        <w:rPr>
          <w:b/>
          <w:bCs/>
          <w:sz w:val="32"/>
          <w:szCs w:val="32"/>
        </w:rPr>
        <w:t>“Larger genome hybrid a</w:t>
      </w:r>
      <w:r w:rsidR="006B36B4" w:rsidRPr="006B36B4">
        <w:rPr>
          <w:b/>
          <w:bCs/>
          <w:sz w:val="32"/>
          <w:szCs w:val="32"/>
        </w:rPr>
        <w:t xml:space="preserve">ssembly with </w:t>
      </w:r>
      <w:proofErr w:type="spellStart"/>
      <w:r w:rsidR="006B36B4" w:rsidRPr="006B36B4">
        <w:rPr>
          <w:b/>
          <w:bCs/>
          <w:sz w:val="32"/>
          <w:szCs w:val="32"/>
        </w:rPr>
        <w:t>PacBio</w:t>
      </w:r>
      <w:proofErr w:type="spellEnd"/>
      <w:r w:rsidR="00363DBB">
        <w:rPr>
          <w:b/>
          <w:bCs/>
          <w:sz w:val="32"/>
          <w:szCs w:val="32"/>
        </w:rPr>
        <w:t>.</w:t>
      </w:r>
      <w:r w:rsidR="006B36B4" w:rsidRPr="006B36B4">
        <w:rPr>
          <w:b/>
          <w:bCs/>
          <w:sz w:val="32"/>
          <w:szCs w:val="32"/>
        </w:rPr>
        <w:t>”</w:t>
      </w:r>
      <w:proofErr w:type="gramEnd"/>
    </w:p>
    <w:p w:rsidR="006B36B4" w:rsidRDefault="00BB20AE" w:rsidP="006B36B4">
      <w:pPr>
        <w:ind w:left="720" w:hanging="720"/>
        <w:rPr>
          <w:b/>
          <w:bCs/>
          <w:sz w:val="36"/>
          <w:szCs w:val="36"/>
        </w:rPr>
      </w:pPr>
      <w:r w:rsidRPr="006B36B4">
        <w:rPr>
          <w:b/>
          <w:bCs/>
          <w:sz w:val="36"/>
          <w:szCs w:val="36"/>
        </w:rPr>
        <w:t>6</w:t>
      </w:r>
      <w:r w:rsidR="00363DBB">
        <w:rPr>
          <w:b/>
          <w:bCs/>
          <w:sz w:val="36"/>
          <w:szCs w:val="36"/>
        </w:rPr>
        <w:t xml:space="preserve"> </w:t>
      </w:r>
      <w:r w:rsidRPr="006B36B4">
        <w:rPr>
          <w:b/>
          <w:bCs/>
          <w:sz w:val="36"/>
          <w:szCs w:val="36"/>
        </w:rPr>
        <w:t xml:space="preserve">pm – </w:t>
      </w:r>
      <w:r w:rsidR="00B4012D" w:rsidRPr="006B36B4">
        <w:rPr>
          <w:b/>
          <w:bCs/>
          <w:sz w:val="36"/>
          <w:szCs w:val="36"/>
        </w:rPr>
        <w:t xml:space="preserve">7:00 pm </w:t>
      </w:r>
      <w:r w:rsidR="00FA7BCF" w:rsidRPr="006B36B4">
        <w:rPr>
          <w:b/>
          <w:bCs/>
          <w:sz w:val="36"/>
          <w:szCs w:val="36"/>
        </w:rPr>
        <w:tab/>
      </w:r>
      <w:r w:rsidR="00B4012D" w:rsidRPr="006B36B4">
        <w:rPr>
          <w:b/>
          <w:bCs/>
          <w:sz w:val="36"/>
          <w:szCs w:val="36"/>
        </w:rPr>
        <w:t xml:space="preserve">Reception &amp; Discussions </w:t>
      </w:r>
    </w:p>
    <w:p w:rsidR="00BB20AE" w:rsidRPr="00FA7BCF" w:rsidRDefault="00BB20AE" w:rsidP="006B36B4">
      <w:pPr>
        <w:ind w:left="720" w:hanging="720"/>
        <w:jc w:val="center"/>
        <w:rPr>
          <w:i/>
          <w:color w:val="FF0000"/>
          <w:sz w:val="40"/>
          <w:szCs w:val="40"/>
        </w:rPr>
      </w:pPr>
      <w:r w:rsidRPr="00FA7BCF">
        <w:rPr>
          <w:b/>
          <w:bCs/>
          <w:i/>
          <w:color w:val="FF0000"/>
          <w:sz w:val="40"/>
          <w:szCs w:val="40"/>
        </w:rPr>
        <w:t xml:space="preserve">Light Refreshments </w:t>
      </w:r>
      <w:r w:rsidR="00FA7BCF" w:rsidRPr="00FA7BCF">
        <w:rPr>
          <w:b/>
          <w:bCs/>
          <w:i/>
          <w:color w:val="FF0000"/>
          <w:sz w:val="40"/>
          <w:szCs w:val="40"/>
        </w:rPr>
        <w:t>W</w:t>
      </w:r>
      <w:r w:rsidRPr="00FA7BCF">
        <w:rPr>
          <w:b/>
          <w:bCs/>
          <w:i/>
          <w:color w:val="FF0000"/>
          <w:sz w:val="40"/>
          <w:szCs w:val="40"/>
        </w:rPr>
        <w:t xml:space="preserve">ill </w:t>
      </w:r>
      <w:r w:rsidR="00FA7BCF" w:rsidRPr="00FA7BCF">
        <w:rPr>
          <w:b/>
          <w:bCs/>
          <w:i/>
          <w:color w:val="FF0000"/>
          <w:sz w:val="40"/>
          <w:szCs w:val="40"/>
        </w:rPr>
        <w:t>B</w:t>
      </w:r>
      <w:r w:rsidRPr="00FA7BCF">
        <w:rPr>
          <w:b/>
          <w:bCs/>
          <w:i/>
          <w:color w:val="FF0000"/>
          <w:sz w:val="40"/>
          <w:szCs w:val="40"/>
        </w:rPr>
        <w:t xml:space="preserve">e </w:t>
      </w:r>
      <w:r w:rsidR="00FA7BCF" w:rsidRPr="00FA7BCF">
        <w:rPr>
          <w:b/>
          <w:bCs/>
          <w:i/>
          <w:color w:val="FF0000"/>
          <w:sz w:val="40"/>
          <w:szCs w:val="40"/>
        </w:rPr>
        <w:t>S</w:t>
      </w:r>
      <w:r w:rsidRPr="00FA7BCF">
        <w:rPr>
          <w:b/>
          <w:bCs/>
          <w:i/>
          <w:color w:val="FF0000"/>
          <w:sz w:val="40"/>
          <w:szCs w:val="40"/>
        </w:rPr>
        <w:t>erved</w:t>
      </w:r>
      <w:r w:rsidR="00FA7BCF" w:rsidRPr="00FA7BCF">
        <w:rPr>
          <w:b/>
          <w:bCs/>
          <w:i/>
          <w:color w:val="FF0000"/>
          <w:sz w:val="40"/>
          <w:szCs w:val="40"/>
        </w:rPr>
        <w:t xml:space="preserve"> in GBSF Lobby</w:t>
      </w:r>
    </w:p>
    <w:sectPr w:rsidR="00BB20AE" w:rsidRPr="00FA7B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925" w:rsidRDefault="00B95925" w:rsidP="00BB20AE">
      <w:pPr>
        <w:spacing w:after="0" w:line="240" w:lineRule="auto"/>
      </w:pPr>
      <w:r>
        <w:separator/>
      </w:r>
    </w:p>
  </w:endnote>
  <w:endnote w:type="continuationSeparator" w:id="0">
    <w:p w:rsidR="00B95925" w:rsidRDefault="00B95925" w:rsidP="00BB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925" w:rsidRDefault="00B95925" w:rsidP="00BB20AE">
      <w:pPr>
        <w:spacing w:after="0" w:line="240" w:lineRule="auto"/>
      </w:pPr>
      <w:r>
        <w:separator/>
      </w:r>
    </w:p>
  </w:footnote>
  <w:footnote w:type="continuationSeparator" w:id="0">
    <w:p w:rsidR="00B95925" w:rsidRDefault="00B95925" w:rsidP="00BB2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6B4" w:rsidRDefault="006B36B4">
    <w:pPr>
      <w:pStyle w:val="Header"/>
    </w:pPr>
    <w:r>
      <w:rPr>
        <w:b/>
        <w:bCs/>
        <w:noProof/>
        <w:sz w:val="28"/>
        <w:szCs w:val="28"/>
      </w:rPr>
      <w:drawing>
        <wp:inline distT="0" distB="0" distL="0" distR="0" wp14:anchorId="4D6C9FDF" wp14:editId="5B3E0DEB">
          <wp:extent cx="2583712" cy="967702"/>
          <wp:effectExtent l="0" t="0" r="762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1227" cy="974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41B1">
      <w:rPr>
        <w:b/>
        <w:noProof/>
        <w:color w:val="FF0000"/>
      </w:rPr>
      <w:t xml:space="preserve">  </w:t>
    </w:r>
    <w:r w:rsidR="00C241B1">
      <w:rPr>
        <w:b/>
        <w:noProof/>
        <w:color w:val="FF0000"/>
      </w:rPr>
      <w:drawing>
        <wp:inline distT="0" distB="0" distL="0" distR="0" wp14:anchorId="748F66F9" wp14:editId="3C6E5272">
          <wp:extent cx="3179134" cy="88141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_Logo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9134" cy="881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20AE" w:rsidRDefault="00BB20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AE"/>
    <w:rsid w:val="00311BBB"/>
    <w:rsid w:val="00363DBB"/>
    <w:rsid w:val="004258E2"/>
    <w:rsid w:val="006B0FC4"/>
    <w:rsid w:val="006B36B4"/>
    <w:rsid w:val="00AE2A41"/>
    <w:rsid w:val="00B4012D"/>
    <w:rsid w:val="00B95925"/>
    <w:rsid w:val="00BB20AE"/>
    <w:rsid w:val="00C241B1"/>
    <w:rsid w:val="00DB2ECF"/>
    <w:rsid w:val="00F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20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0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2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0AE"/>
  </w:style>
  <w:style w:type="paragraph" w:styleId="Footer">
    <w:name w:val="footer"/>
    <w:basedOn w:val="Normal"/>
    <w:link w:val="FooterChar"/>
    <w:uiPriority w:val="99"/>
    <w:unhideWhenUsed/>
    <w:rsid w:val="00BB2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20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0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2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0AE"/>
  </w:style>
  <w:style w:type="paragraph" w:styleId="Footer">
    <w:name w:val="footer"/>
    <w:basedOn w:val="Normal"/>
    <w:link w:val="FooterChar"/>
    <w:uiPriority w:val="99"/>
    <w:unhideWhenUsed/>
    <w:rsid w:val="00BB2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Biosciences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Hickey</dc:creator>
  <cp:lastModifiedBy>Michelmore, Richard</cp:lastModifiedBy>
  <cp:revision>4</cp:revision>
  <dcterms:created xsi:type="dcterms:W3CDTF">2013-12-09T20:57:00Z</dcterms:created>
  <dcterms:modified xsi:type="dcterms:W3CDTF">2013-12-09T21:01:00Z</dcterms:modified>
</cp:coreProperties>
</file>